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D5AB3" w14:textId="4C0E6C36" w:rsidR="00EB1CD1" w:rsidRDefault="00F0174E" w:rsidP="00EB1CD1">
      <w:pPr>
        <w:tabs>
          <w:tab w:val="left" w:pos="5685"/>
        </w:tabs>
      </w:pPr>
      <w:r>
        <w:rPr>
          <w:rFonts w:ascii="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4D914AD2" wp14:editId="015BEDDC">
                <wp:simplePos x="0" y="0"/>
                <wp:positionH relativeFrom="margin">
                  <wp:posOffset>1656080</wp:posOffset>
                </wp:positionH>
                <wp:positionV relativeFrom="paragraph">
                  <wp:posOffset>-753110</wp:posOffset>
                </wp:positionV>
                <wp:extent cx="2489200" cy="57150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2489200" cy="571500"/>
                        </a:xfrm>
                        <a:prstGeom prst="rect">
                          <a:avLst/>
                        </a:prstGeom>
                        <a:solidFill>
                          <a:schemeClr val="lt1"/>
                        </a:solidFill>
                        <a:ln w="6350">
                          <a:noFill/>
                        </a:ln>
                      </wps:spPr>
                      <wps:txbx>
                        <w:txbxContent>
                          <w:p w14:paraId="3AC9ECAC" w14:textId="372EFC44" w:rsidR="00F0174E" w:rsidRDefault="00F0174E" w:rsidP="00F0174E">
                            <w:pPr>
                              <w:spacing w:after="0" w:line="240" w:lineRule="auto"/>
                              <w:jc w:val="center"/>
                              <w:rPr>
                                <w:b/>
                                <w:bCs/>
                                <w:sz w:val="28"/>
                                <w:szCs w:val="28"/>
                              </w:rPr>
                            </w:pPr>
                            <w:r>
                              <w:rPr>
                                <w:b/>
                                <w:bCs/>
                                <w:sz w:val="28"/>
                                <w:szCs w:val="28"/>
                              </w:rPr>
                              <w:t xml:space="preserve">Elmbridge </w:t>
                            </w:r>
                            <w:r>
                              <w:rPr>
                                <w:b/>
                                <w:bCs/>
                                <w:sz w:val="28"/>
                                <w:szCs w:val="28"/>
                              </w:rPr>
                              <w:t>Remote Learning</w:t>
                            </w:r>
                          </w:p>
                          <w:p w14:paraId="6F8954E7" w14:textId="77777777" w:rsidR="00F0174E" w:rsidRDefault="00F0174E" w:rsidP="00F0174E">
                            <w:pPr>
                              <w:spacing w:after="0" w:line="240" w:lineRule="auto"/>
                              <w:jc w:val="center"/>
                              <w:rPr>
                                <w:b/>
                                <w:bCs/>
                                <w:sz w:val="28"/>
                                <w:szCs w:val="28"/>
                              </w:rPr>
                            </w:pPr>
                            <w:r>
                              <w:rPr>
                                <w:b/>
                                <w:bCs/>
                                <w:sz w:val="28"/>
                                <w:szCs w:val="28"/>
                              </w:rPr>
                              <w:t>(Learning at home)</w:t>
                            </w:r>
                          </w:p>
                          <w:p w14:paraId="028B1AA2" w14:textId="77777777" w:rsidR="00F0174E" w:rsidRDefault="00F0174E" w:rsidP="00F0174E">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D914AD2" id="_x0000_t202" coordsize="21600,21600" o:spt="202" path="m,l,21600r21600,l21600,xe">
                <v:stroke joinstyle="miter"/>
                <v:path gradientshapeok="t" o:connecttype="rect"/>
              </v:shapetype>
              <v:shape id="Text Box 4" o:spid="_x0000_s1026" type="#_x0000_t202" style="position:absolute;margin-left:130.4pt;margin-top:-59.3pt;width:196pt;height: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" fillcolor="white [3201]" stroked="f" strokeweight=".5pt">
                <v:textbox>
                  <w:txbxContent>
                    <w:p w14:paraId="3AC9ECAC" w14:textId="372EFC44" w:rsidR="00F0174E" w:rsidRDefault="00F0174E" w:rsidP="00F0174E">
                      <w:pPr>
                        <w:spacing w:after="0" w:line="240" w:lineRule="auto"/>
                        <w:jc w:val="center"/>
                        <w:rPr>
                          <w:b/>
                          <w:bCs/>
                          <w:sz w:val="28"/>
                          <w:szCs w:val="28"/>
                        </w:rPr>
                      </w:pPr>
                      <w:r>
                        <w:rPr>
                          <w:b/>
                          <w:bCs/>
                          <w:sz w:val="28"/>
                          <w:szCs w:val="28"/>
                        </w:rPr>
                        <w:t xml:space="preserve">Elmbridge </w:t>
                      </w:r>
                      <w:r>
                        <w:rPr>
                          <w:b/>
                          <w:bCs/>
                          <w:sz w:val="28"/>
                          <w:szCs w:val="28"/>
                        </w:rPr>
                        <w:t>Remote Learning</w:t>
                      </w:r>
                    </w:p>
                    <w:p w14:paraId="6F8954E7" w14:textId="77777777" w:rsidR="00F0174E" w:rsidRDefault="00F0174E" w:rsidP="00F0174E">
                      <w:pPr>
                        <w:spacing w:after="0" w:line="240" w:lineRule="auto"/>
                        <w:jc w:val="center"/>
                        <w:rPr>
                          <w:b/>
                          <w:bCs/>
                          <w:sz w:val="28"/>
                          <w:szCs w:val="28"/>
                        </w:rPr>
                      </w:pPr>
                      <w:r>
                        <w:rPr>
                          <w:b/>
                          <w:bCs/>
                          <w:sz w:val="28"/>
                          <w:szCs w:val="28"/>
                        </w:rPr>
                        <w:t>(Learning at home)</w:t>
                      </w:r>
                    </w:p>
                    <w:p w14:paraId="028B1AA2" w14:textId="77777777" w:rsidR="00F0174E" w:rsidRDefault="00F0174E" w:rsidP="00F0174E">
                      <w:pPr>
                        <w:spacing w:after="0" w:line="240" w:lineRule="auto"/>
                        <w:jc w:val="center"/>
                      </w:pPr>
                    </w:p>
                  </w:txbxContent>
                </v:textbox>
                <w10:wrap anchorx="margin"/>
              </v:shape>
            </w:pict>
          </mc:Fallback>
        </mc:AlternateContent>
      </w:r>
      <w:r>
        <w:rPr>
          <w:noProof/>
          <w:lang w:eastAsia="en-GB"/>
        </w:rPr>
        <w:drawing>
          <wp:anchor distT="0" distB="0" distL="114300" distR="114300" simplePos="0" relativeHeight="251663360" behindDoc="0" locked="0" layoutInCell="1" allowOverlap="1" wp14:anchorId="295DEF28" wp14:editId="45BC5B48">
            <wp:simplePos x="0" y="0"/>
            <wp:positionH relativeFrom="column">
              <wp:posOffset>5095875</wp:posOffset>
            </wp:positionH>
            <wp:positionV relativeFrom="paragraph">
              <wp:posOffset>-704850</wp:posOffset>
            </wp:positionV>
            <wp:extent cx="1212215" cy="513715"/>
            <wp:effectExtent l="0" t="0" r="6985" b="635"/>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221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2C8">
        <w:rPr>
          <w:b/>
          <w:noProof/>
          <w:lang w:eastAsia="en-GB"/>
        </w:rPr>
        <w:drawing>
          <wp:anchor distT="0" distB="0" distL="114300" distR="114300" simplePos="0" relativeHeight="251661312" behindDoc="0" locked="0" layoutInCell="1" allowOverlap="1" wp14:anchorId="4B8E3421" wp14:editId="605A2FB4">
            <wp:simplePos x="0" y="0"/>
            <wp:positionH relativeFrom="column">
              <wp:posOffset>-657225</wp:posOffset>
            </wp:positionH>
            <wp:positionV relativeFrom="paragraph">
              <wp:posOffset>-762000</wp:posOffset>
            </wp:positionV>
            <wp:extent cx="1118235" cy="58039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mote learn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235" cy="5803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6096A2DD" wp14:editId="76DB4FA3">
                <wp:simplePos x="0" y="0"/>
                <wp:positionH relativeFrom="column">
                  <wp:posOffset>-666750</wp:posOffset>
                </wp:positionH>
                <wp:positionV relativeFrom="paragraph">
                  <wp:posOffset>-85725</wp:posOffset>
                </wp:positionV>
                <wp:extent cx="6959600" cy="120650"/>
                <wp:effectExtent l="0" t="0" r="0" b="0"/>
                <wp:wrapNone/>
                <wp:docPr id="13" name="Rectangle 12">
                  <a:extLst xmlns:a="http://schemas.openxmlformats.org/drawingml/2006/main">
                    <a:ext uri="{FF2B5EF4-FFF2-40B4-BE49-F238E27FC236}">
                      <a16:creationId xmlns:a16="http://schemas.microsoft.com/office/drawing/2014/main" id="{77EC0A30-BEB0-2949-9CBE-5A2C312D898E}"/>
                    </a:ext>
                  </a:extLst>
                </wp:docPr>
                <wp:cNvGraphicFramePr/>
                <a:graphic xmlns:a="http://schemas.openxmlformats.org/drawingml/2006/main">
                  <a:graphicData uri="http://schemas.microsoft.com/office/word/2010/wordprocessingShape">
                    <wps:wsp>
                      <wps:cNvSpPr/>
                      <wps:spPr>
                        <a:xfrm>
                          <a:off x="0" y="0"/>
                          <a:ext cx="6959600" cy="120650"/>
                        </a:xfrm>
                        <a:prstGeom prst="rect">
                          <a:avLst/>
                        </a:prstGeom>
                        <a:gradFill flip="none" rotWithShape="1">
                          <a:gsLst>
                            <a:gs pos="0">
                              <a:srgbClr val="214397"/>
                            </a:gs>
                            <a:gs pos="74000">
                              <a:srgbClr val="214397"/>
                            </a:gs>
                            <a:gs pos="83000">
                              <a:schemeClr val="accent1">
                                <a:lumMod val="45000"/>
                                <a:lumOff val="55000"/>
                              </a:schemeClr>
                            </a:gs>
                            <a:gs pos="100000">
                              <a:srgbClr val="273140"/>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A91100" id="Rectangle 12" o:spid="_x0000_s1026" style="position:absolute;margin-left:-52.5pt;margin-top:-6.75pt;width:548pt;height: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" fillcolor="#214397" stroked="f" strokeweight="1pt">
                <v:fill color2="#273140" rotate="t" colors="0 #214397;48497f #214397;54395f #b5d2ec;1 #273140" focus="100%" type="gradient"/>
              </v:rect>
            </w:pict>
          </mc:Fallback>
        </mc:AlternateContent>
      </w:r>
      <w:r w:rsidR="00EB1CD1">
        <w:tab/>
      </w:r>
    </w:p>
    <w:p w14:paraId="599D6875" w14:textId="77777777" w:rsidR="00EB1CD1" w:rsidRDefault="00EB1CD1" w:rsidP="00EB1CD1">
      <w:pPr>
        <w:tabs>
          <w:tab w:val="left" w:pos="5685"/>
        </w:tabs>
      </w:pPr>
      <w:r>
        <w:t>During the current lockdown we will offer</w:t>
      </w:r>
      <w:r w:rsidR="00D64E41">
        <w:t xml:space="preserve"> a remote </w:t>
      </w:r>
      <w:r w:rsidR="00193188">
        <w:t>provision for those Pupils unable to access onsite education</w:t>
      </w:r>
    </w:p>
    <w:p w14:paraId="06BD2BC5" w14:textId="77777777" w:rsidR="00EB1CD1" w:rsidRPr="00D64E41" w:rsidRDefault="00EB1CD1" w:rsidP="00EB1CD1">
      <w:pPr>
        <w:tabs>
          <w:tab w:val="left" w:pos="5685"/>
        </w:tabs>
        <w:rPr>
          <w:b/>
          <w:sz w:val="28"/>
          <w:szCs w:val="28"/>
        </w:rPr>
      </w:pPr>
      <w:r w:rsidRPr="00D64E41">
        <w:rPr>
          <w:b/>
          <w:sz w:val="28"/>
          <w:szCs w:val="28"/>
        </w:rPr>
        <w:t>Remote teaching and study time each day</w:t>
      </w:r>
    </w:p>
    <w:p w14:paraId="2244E12F" w14:textId="77777777" w:rsidR="00EB1CD1" w:rsidRPr="00D64E41" w:rsidRDefault="00EB1CD1" w:rsidP="00EB1CD1">
      <w:pPr>
        <w:tabs>
          <w:tab w:val="left" w:pos="5685"/>
        </w:tabs>
        <w:rPr>
          <w:color w:val="5B9BD5" w:themeColor="accent1"/>
        </w:rPr>
      </w:pPr>
      <w:r w:rsidRPr="00D64E41">
        <w:rPr>
          <w:color w:val="5B9BD5" w:themeColor="accent1"/>
        </w:rPr>
        <w:t>How long can I expect work set by the school to take my child each day?</w:t>
      </w:r>
    </w:p>
    <w:p w14:paraId="477F9FE4" w14:textId="77777777" w:rsidR="00EB1CD1" w:rsidRDefault="00EB1CD1" w:rsidP="00EB1CD1">
      <w:pPr>
        <w:tabs>
          <w:tab w:val="left" w:pos="5685"/>
        </w:tabs>
      </w:pPr>
      <w:r>
        <w:t>We expect that remote education (including remote teaching and independent work) will take pupils</w:t>
      </w:r>
      <w:r w:rsidR="00D64E41">
        <w:t xml:space="preserve"> </w:t>
      </w:r>
      <w:r>
        <w:t>broadly the same amount of time as children in school. The timetable for the day will match that of</w:t>
      </w:r>
      <w:r w:rsidR="00193188">
        <w:t xml:space="preserve"> </w:t>
      </w:r>
      <w:r>
        <w:t>children in school and individual support will be available during normal school hours. If children are</w:t>
      </w:r>
      <w:r w:rsidR="00D64E41">
        <w:t xml:space="preserve"> </w:t>
      </w:r>
      <w:r>
        <w:t>unable to complete the learning tasks they are set, then they (or parent/carers on their behalf) should</w:t>
      </w:r>
      <w:r w:rsidR="00D64E41">
        <w:t xml:space="preserve"> </w:t>
      </w:r>
      <w:r>
        <w:t>discuss this with the class teacher.</w:t>
      </w:r>
    </w:p>
    <w:p w14:paraId="0625C32D" w14:textId="77777777" w:rsidR="00EB1CD1" w:rsidRPr="00D64E41" w:rsidRDefault="00EB1CD1" w:rsidP="00EB1CD1">
      <w:pPr>
        <w:tabs>
          <w:tab w:val="left" w:pos="5685"/>
        </w:tabs>
        <w:rPr>
          <w:b/>
          <w:sz w:val="28"/>
          <w:szCs w:val="28"/>
        </w:rPr>
      </w:pPr>
      <w:r w:rsidRPr="00D64E41">
        <w:rPr>
          <w:b/>
          <w:sz w:val="28"/>
          <w:szCs w:val="28"/>
        </w:rPr>
        <w:t>Accessing remote education</w:t>
      </w:r>
    </w:p>
    <w:p w14:paraId="71BD448D" w14:textId="77777777" w:rsidR="00EB1CD1" w:rsidRPr="00D64E41" w:rsidRDefault="00EB1CD1" w:rsidP="00EB1CD1">
      <w:pPr>
        <w:tabs>
          <w:tab w:val="left" w:pos="5685"/>
        </w:tabs>
        <w:rPr>
          <w:color w:val="5B9BD5" w:themeColor="accent1"/>
        </w:rPr>
      </w:pPr>
      <w:r w:rsidRPr="00D64E41">
        <w:rPr>
          <w:color w:val="5B9BD5" w:themeColor="accent1"/>
        </w:rPr>
        <w:t>How will my child access any online remote education you are providing?</w:t>
      </w:r>
    </w:p>
    <w:p w14:paraId="04FBBFB3" w14:textId="77777777" w:rsidR="00D64E41" w:rsidRDefault="00EB1CD1" w:rsidP="00EB1CD1">
      <w:pPr>
        <w:tabs>
          <w:tab w:val="left" w:pos="5685"/>
        </w:tabs>
      </w:pPr>
      <w:r>
        <w:t>All children will access their online lessons using Microsoft Teams. This platform is already used to set and</w:t>
      </w:r>
      <w:r w:rsidR="00D64E41">
        <w:t xml:space="preserve"> </w:t>
      </w:r>
      <w:r>
        <w:t>receive homework tasks.</w:t>
      </w:r>
      <w:r w:rsidR="00D64E41">
        <w:t xml:space="preserve"> We will run live daily </w:t>
      </w:r>
      <w:r w:rsidR="00F45365">
        <w:t>Literacy</w:t>
      </w:r>
      <w:r w:rsidR="00D64E41">
        <w:t xml:space="preserve">, </w:t>
      </w:r>
      <w:r w:rsidR="00F45365">
        <w:t>Numeracy</w:t>
      </w:r>
      <w:r w:rsidR="00D64E41">
        <w:t xml:space="preserve"> and Wellbeing classes. With the addition of PE twice a week (See timetable below).</w:t>
      </w:r>
    </w:p>
    <w:p w14:paraId="48F5EDD9" w14:textId="77777777" w:rsidR="00D64E41" w:rsidRDefault="00D64E41" w:rsidP="00EB1CD1">
      <w:pPr>
        <w:tabs>
          <w:tab w:val="left" w:pos="5685"/>
        </w:tabs>
      </w:pPr>
      <w:r>
        <w:t>We also offer a question &amp; A</w:t>
      </w:r>
      <w:r w:rsidR="00193188">
        <w:t>nswer session each morning, when parent</w:t>
      </w:r>
      <w:r w:rsidR="001E6A98">
        <w:t>s can speak to the staff in charge of delivering the remote l</w:t>
      </w:r>
      <w:r w:rsidR="00193188">
        <w:t>earning offer.</w:t>
      </w:r>
    </w:p>
    <w:p w14:paraId="1DB28409" w14:textId="77777777" w:rsidR="00EB1CD1" w:rsidRDefault="00EB1CD1" w:rsidP="00EB1CD1">
      <w:pPr>
        <w:tabs>
          <w:tab w:val="left" w:pos="5685"/>
        </w:tabs>
      </w:pPr>
      <w:r>
        <w:t xml:space="preserve">Children will be able to ask questions and request support </w:t>
      </w:r>
      <w:r w:rsidR="00193188">
        <w:t xml:space="preserve">throughout the day </w:t>
      </w:r>
      <w:r>
        <w:t>using</w:t>
      </w:r>
      <w:r w:rsidR="00D64E41">
        <w:t xml:space="preserve"> T</w:t>
      </w:r>
      <w:r w:rsidR="00193188">
        <w:t xml:space="preserve">eams chat. </w:t>
      </w:r>
      <w:r>
        <w:t>All tasks will be set as Teams assignments and children will “hand in” the work they do and</w:t>
      </w:r>
      <w:r w:rsidR="00193188">
        <w:t xml:space="preserve"> </w:t>
      </w:r>
      <w:r>
        <w:t>feedback will be given using Teams.</w:t>
      </w:r>
      <w:r>
        <w:cr/>
      </w:r>
    </w:p>
    <w:tbl>
      <w:tblPr>
        <w:tblStyle w:val="TableGrid"/>
        <w:tblW w:w="9067" w:type="dxa"/>
        <w:tblLook w:val="04A0" w:firstRow="1" w:lastRow="0" w:firstColumn="1" w:lastColumn="0" w:noHBand="0" w:noVBand="1"/>
      </w:tblPr>
      <w:tblGrid>
        <w:gridCol w:w="1792"/>
        <w:gridCol w:w="1442"/>
        <w:gridCol w:w="1920"/>
        <w:gridCol w:w="1362"/>
        <w:gridCol w:w="1559"/>
        <w:gridCol w:w="992"/>
      </w:tblGrid>
      <w:tr w:rsidR="001E6A98" w14:paraId="1F9C86D4" w14:textId="77777777" w:rsidTr="001E6A98">
        <w:tc>
          <w:tcPr>
            <w:tcW w:w="1792" w:type="dxa"/>
            <w:shd w:val="clear" w:color="auto" w:fill="FFFF00"/>
          </w:tcPr>
          <w:p w14:paraId="64801DD1" w14:textId="77777777" w:rsidR="001E6A98" w:rsidRDefault="001E6A98" w:rsidP="00EB1CD1">
            <w:pPr>
              <w:tabs>
                <w:tab w:val="left" w:pos="5685"/>
              </w:tabs>
            </w:pPr>
          </w:p>
        </w:tc>
        <w:tc>
          <w:tcPr>
            <w:tcW w:w="1442" w:type="dxa"/>
            <w:shd w:val="clear" w:color="auto" w:fill="FFFF00"/>
          </w:tcPr>
          <w:p w14:paraId="2204BEE2" w14:textId="77777777" w:rsidR="001E6A98" w:rsidRDefault="001E6A98" w:rsidP="00EB1CD1">
            <w:pPr>
              <w:tabs>
                <w:tab w:val="left" w:pos="5685"/>
              </w:tabs>
            </w:pPr>
            <w:r>
              <w:t>9-9-30</w:t>
            </w:r>
          </w:p>
        </w:tc>
        <w:tc>
          <w:tcPr>
            <w:tcW w:w="1920" w:type="dxa"/>
            <w:shd w:val="clear" w:color="auto" w:fill="FFFF00"/>
          </w:tcPr>
          <w:p w14:paraId="2B1BA36B" w14:textId="77777777" w:rsidR="001E6A98" w:rsidRDefault="001E6A98" w:rsidP="00EB1CD1">
            <w:pPr>
              <w:tabs>
                <w:tab w:val="left" w:pos="5685"/>
              </w:tabs>
            </w:pPr>
            <w:r>
              <w:t>9-30am-10-30am</w:t>
            </w:r>
          </w:p>
        </w:tc>
        <w:tc>
          <w:tcPr>
            <w:tcW w:w="1362" w:type="dxa"/>
            <w:shd w:val="clear" w:color="auto" w:fill="FFFF00"/>
          </w:tcPr>
          <w:p w14:paraId="5E590601" w14:textId="77777777" w:rsidR="001E6A98" w:rsidRDefault="001E6A98" w:rsidP="00EB1CD1">
            <w:pPr>
              <w:tabs>
                <w:tab w:val="left" w:pos="5685"/>
              </w:tabs>
            </w:pPr>
            <w:r>
              <w:t>11am-12pm</w:t>
            </w:r>
          </w:p>
        </w:tc>
        <w:tc>
          <w:tcPr>
            <w:tcW w:w="1559" w:type="dxa"/>
            <w:shd w:val="clear" w:color="auto" w:fill="FFFF00"/>
          </w:tcPr>
          <w:p w14:paraId="18482ECE" w14:textId="77777777" w:rsidR="001E6A98" w:rsidRDefault="001E6A98" w:rsidP="001E6A98">
            <w:pPr>
              <w:tabs>
                <w:tab w:val="left" w:pos="5685"/>
              </w:tabs>
            </w:pPr>
            <w:r>
              <w:t>12-30-1-30pm</w:t>
            </w:r>
          </w:p>
        </w:tc>
        <w:tc>
          <w:tcPr>
            <w:tcW w:w="992" w:type="dxa"/>
            <w:shd w:val="clear" w:color="auto" w:fill="FFFF00"/>
          </w:tcPr>
          <w:p w14:paraId="24385188" w14:textId="77777777" w:rsidR="001E6A98" w:rsidRDefault="001E6A98" w:rsidP="00EB1CD1">
            <w:pPr>
              <w:tabs>
                <w:tab w:val="left" w:pos="5685"/>
              </w:tabs>
            </w:pPr>
            <w:r>
              <w:t>1-30pm 2-30pm</w:t>
            </w:r>
          </w:p>
        </w:tc>
      </w:tr>
      <w:tr w:rsidR="001E6A98" w14:paraId="41848804" w14:textId="77777777" w:rsidTr="001E6A98">
        <w:tc>
          <w:tcPr>
            <w:tcW w:w="1792" w:type="dxa"/>
          </w:tcPr>
          <w:p w14:paraId="52ED443D" w14:textId="77777777" w:rsidR="001E6A98" w:rsidRPr="001E6A98" w:rsidRDefault="001E6A98" w:rsidP="00EB1CD1">
            <w:pPr>
              <w:tabs>
                <w:tab w:val="left" w:pos="5685"/>
              </w:tabs>
              <w:rPr>
                <w:b/>
                <w:sz w:val="28"/>
                <w:szCs w:val="28"/>
              </w:rPr>
            </w:pPr>
            <w:r w:rsidRPr="001E6A98">
              <w:rPr>
                <w:b/>
                <w:sz w:val="28"/>
                <w:szCs w:val="28"/>
              </w:rPr>
              <w:t>Monday</w:t>
            </w:r>
          </w:p>
        </w:tc>
        <w:tc>
          <w:tcPr>
            <w:tcW w:w="1442" w:type="dxa"/>
          </w:tcPr>
          <w:p w14:paraId="735FAE1A" w14:textId="77777777" w:rsidR="001E6A98" w:rsidRDefault="001E6A98" w:rsidP="00EB1CD1">
            <w:pPr>
              <w:tabs>
                <w:tab w:val="left" w:pos="5685"/>
              </w:tabs>
            </w:pPr>
            <w:r>
              <w:t>Parents Q&amp;A</w:t>
            </w:r>
          </w:p>
        </w:tc>
        <w:tc>
          <w:tcPr>
            <w:tcW w:w="1920" w:type="dxa"/>
          </w:tcPr>
          <w:p w14:paraId="38A70266" w14:textId="77777777" w:rsidR="001E6A98" w:rsidRDefault="001E6A98" w:rsidP="00EB1CD1">
            <w:pPr>
              <w:tabs>
                <w:tab w:val="left" w:pos="5685"/>
              </w:tabs>
            </w:pPr>
            <w:r>
              <w:t>Numeracy</w:t>
            </w:r>
          </w:p>
        </w:tc>
        <w:tc>
          <w:tcPr>
            <w:tcW w:w="1362" w:type="dxa"/>
          </w:tcPr>
          <w:p w14:paraId="7A13CCB5" w14:textId="77777777" w:rsidR="001E6A98" w:rsidRDefault="001E6A98" w:rsidP="00EB1CD1">
            <w:pPr>
              <w:tabs>
                <w:tab w:val="left" w:pos="5685"/>
              </w:tabs>
            </w:pPr>
            <w:r>
              <w:t>Literacy</w:t>
            </w:r>
          </w:p>
        </w:tc>
        <w:tc>
          <w:tcPr>
            <w:tcW w:w="1559" w:type="dxa"/>
          </w:tcPr>
          <w:p w14:paraId="64A12ACC" w14:textId="77777777" w:rsidR="001E6A98" w:rsidRDefault="001E6A98" w:rsidP="00EB1CD1">
            <w:pPr>
              <w:tabs>
                <w:tab w:val="left" w:pos="5685"/>
              </w:tabs>
            </w:pPr>
            <w:r>
              <w:t>Wellbeing</w:t>
            </w:r>
          </w:p>
        </w:tc>
        <w:tc>
          <w:tcPr>
            <w:tcW w:w="992" w:type="dxa"/>
          </w:tcPr>
          <w:p w14:paraId="15F3B572" w14:textId="77777777" w:rsidR="001E6A98" w:rsidRDefault="001E6A98" w:rsidP="00EB1CD1">
            <w:pPr>
              <w:tabs>
                <w:tab w:val="left" w:pos="5685"/>
              </w:tabs>
            </w:pPr>
            <w:r>
              <w:t>PE</w:t>
            </w:r>
          </w:p>
        </w:tc>
      </w:tr>
      <w:tr w:rsidR="001E6A98" w14:paraId="41D4F608" w14:textId="77777777" w:rsidTr="001E6A98">
        <w:tc>
          <w:tcPr>
            <w:tcW w:w="1792" w:type="dxa"/>
          </w:tcPr>
          <w:p w14:paraId="1462E4BC" w14:textId="77777777" w:rsidR="001E6A98" w:rsidRPr="001E6A98" w:rsidRDefault="001E6A98" w:rsidP="00EB1CD1">
            <w:pPr>
              <w:tabs>
                <w:tab w:val="left" w:pos="5685"/>
              </w:tabs>
              <w:rPr>
                <w:b/>
                <w:sz w:val="28"/>
                <w:szCs w:val="28"/>
              </w:rPr>
            </w:pPr>
            <w:r w:rsidRPr="001E6A98">
              <w:rPr>
                <w:b/>
                <w:sz w:val="28"/>
                <w:szCs w:val="28"/>
              </w:rPr>
              <w:t>Tuesday</w:t>
            </w:r>
          </w:p>
        </w:tc>
        <w:tc>
          <w:tcPr>
            <w:tcW w:w="1442" w:type="dxa"/>
          </w:tcPr>
          <w:p w14:paraId="30EDCDA0" w14:textId="77777777" w:rsidR="001E6A98" w:rsidRDefault="001E6A98" w:rsidP="00EB1CD1">
            <w:pPr>
              <w:tabs>
                <w:tab w:val="left" w:pos="5685"/>
              </w:tabs>
            </w:pPr>
            <w:r w:rsidRPr="00193188">
              <w:t>Parents Q&amp;A</w:t>
            </w:r>
          </w:p>
        </w:tc>
        <w:tc>
          <w:tcPr>
            <w:tcW w:w="1920" w:type="dxa"/>
          </w:tcPr>
          <w:p w14:paraId="2DF637FC" w14:textId="77777777" w:rsidR="001E6A98" w:rsidRDefault="001E6A98" w:rsidP="00EB1CD1">
            <w:pPr>
              <w:tabs>
                <w:tab w:val="left" w:pos="5685"/>
              </w:tabs>
            </w:pPr>
            <w:r w:rsidRPr="00193188">
              <w:t>Numeracy</w:t>
            </w:r>
          </w:p>
        </w:tc>
        <w:tc>
          <w:tcPr>
            <w:tcW w:w="1362" w:type="dxa"/>
          </w:tcPr>
          <w:p w14:paraId="59CE959D" w14:textId="77777777" w:rsidR="001E6A98" w:rsidRDefault="001E6A98" w:rsidP="00EB1CD1">
            <w:pPr>
              <w:tabs>
                <w:tab w:val="left" w:pos="5685"/>
              </w:tabs>
            </w:pPr>
            <w:r w:rsidRPr="00193188">
              <w:t>Literacy</w:t>
            </w:r>
          </w:p>
        </w:tc>
        <w:tc>
          <w:tcPr>
            <w:tcW w:w="1559" w:type="dxa"/>
          </w:tcPr>
          <w:p w14:paraId="654E846B" w14:textId="77777777" w:rsidR="001E6A98" w:rsidRDefault="001E6A98" w:rsidP="00EB1CD1">
            <w:pPr>
              <w:tabs>
                <w:tab w:val="left" w:pos="5685"/>
              </w:tabs>
            </w:pPr>
            <w:r>
              <w:t>Wellbeing</w:t>
            </w:r>
          </w:p>
        </w:tc>
        <w:tc>
          <w:tcPr>
            <w:tcW w:w="992" w:type="dxa"/>
          </w:tcPr>
          <w:p w14:paraId="103AFBA7" w14:textId="77777777" w:rsidR="001E6A98" w:rsidRDefault="001E6A98" w:rsidP="00EB1CD1">
            <w:pPr>
              <w:tabs>
                <w:tab w:val="left" w:pos="5685"/>
              </w:tabs>
            </w:pPr>
            <w:r>
              <w:t>PE</w:t>
            </w:r>
          </w:p>
        </w:tc>
      </w:tr>
      <w:tr w:rsidR="001E6A98" w14:paraId="6261E737" w14:textId="77777777" w:rsidTr="001E6A98">
        <w:tc>
          <w:tcPr>
            <w:tcW w:w="1792" w:type="dxa"/>
          </w:tcPr>
          <w:p w14:paraId="21EF6BDF" w14:textId="77777777" w:rsidR="001E6A98" w:rsidRPr="001E6A98" w:rsidRDefault="001E6A98" w:rsidP="00EB1CD1">
            <w:pPr>
              <w:tabs>
                <w:tab w:val="left" w:pos="5685"/>
              </w:tabs>
              <w:rPr>
                <w:b/>
                <w:sz w:val="28"/>
                <w:szCs w:val="28"/>
              </w:rPr>
            </w:pPr>
            <w:r w:rsidRPr="001E6A98">
              <w:rPr>
                <w:b/>
                <w:sz w:val="28"/>
                <w:szCs w:val="28"/>
              </w:rPr>
              <w:t>Wednesday</w:t>
            </w:r>
          </w:p>
        </w:tc>
        <w:tc>
          <w:tcPr>
            <w:tcW w:w="1442" w:type="dxa"/>
          </w:tcPr>
          <w:p w14:paraId="790A111E" w14:textId="77777777" w:rsidR="001E6A98" w:rsidRDefault="001E6A98" w:rsidP="00EB1CD1">
            <w:pPr>
              <w:tabs>
                <w:tab w:val="left" w:pos="5685"/>
              </w:tabs>
            </w:pPr>
            <w:r w:rsidRPr="00193188">
              <w:t>Parents Q&amp;A</w:t>
            </w:r>
          </w:p>
        </w:tc>
        <w:tc>
          <w:tcPr>
            <w:tcW w:w="1920" w:type="dxa"/>
          </w:tcPr>
          <w:p w14:paraId="123F9434" w14:textId="77777777" w:rsidR="001E6A98" w:rsidRDefault="001E6A98" w:rsidP="00EB1CD1">
            <w:pPr>
              <w:tabs>
                <w:tab w:val="left" w:pos="5685"/>
              </w:tabs>
            </w:pPr>
            <w:r w:rsidRPr="00193188">
              <w:t>Numeracy</w:t>
            </w:r>
          </w:p>
        </w:tc>
        <w:tc>
          <w:tcPr>
            <w:tcW w:w="1362" w:type="dxa"/>
          </w:tcPr>
          <w:p w14:paraId="2C253C60" w14:textId="77777777" w:rsidR="001E6A98" w:rsidRDefault="001E6A98" w:rsidP="00EB1CD1">
            <w:pPr>
              <w:tabs>
                <w:tab w:val="left" w:pos="5685"/>
              </w:tabs>
            </w:pPr>
            <w:r w:rsidRPr="00193188">
              <w:t>Literacy</w:t>
            </w:r>
          </w:p>
        </w:tc>
        <w:tc>
          <w:tcPr>
            <w:tcW w:w="1559" w:type="dxa"/>
          </w:tcPr>
          <w:p w14:paraId="2B89EC2B" w14:textId="77777777" w:rsidR="001E6A98" w:rsidRDefault="001E6A98" w:rsidP="00EB1CD1">
            <w:pPr>
              <w:tabs>
                <w:tab w:val="left" w:pos="5685"/>
              </w:tabs>
            </w:pPr>
            <w:r>
              <w:t>Wellbeing</w:t>
            </w:r>
          </w:p>
        </w:tc>
        <w:tc>
          <w:tcPr>
            <w:tcW w:w="992" w:type="dxa"/>
          </w:tcPr>
          <w:p w14:paraId="6535F76C" w14:textId="77777777" w:rsidR="001E6A98" w:rsidRDefault="001E6A98" w:rsidP="00EB1CD1">
            <w:pPr>
              <w:tabs>
                <w:tab w:val="left" w:pos="5685"/>
              </w:tabs>
            </w:pPr>
          </w:p>
        </w:tc>
      </w:tr>
      <w:tr w:rsidR="001E6A98" w14:paraId="32FB3D2E" w14:textId="77777777" w:rsidTr="001E6A98">
        <w:tc>
          <w:tcPr>
            <w:tcW w:w="1792" w:type="dxa"/>
          </w:tcPr>
          <w:p w14:paraId="60F001EB" w14:textId="77777777" w:rsidR="001E6A98" w:rsidRPr="001E6A98" w:rsidRDefault="001E6A98" w:rsidP="00EB1CD1">
            <w:pPr>
              <w:tabs>
                <w:tab w:val="left" w:pos="5685"/>
              </w:tabs>
              <w:rPr>
                <w:b/>
                <w:sz w:val="28"/>
                <w:szCs w:val="28"/>
              </w:rPr>
            </w:pPr>
            <w:r w:rsidRPr="001E6A98">
              <w:rPr>
                <w:b/>
                <w:sz w:val="28"/>
                <w:szCs w:val="28"/>
              </w:rPr>
              <w:t>Thursday</w:t>
            </w:r>
          </w:p>
        </w:tc>
        <w:tc>
          <w:tcPr>
            <w:tcW w:w="1442" w:type="dxa"/>
          </w:tcPr>
          <w:p w14:paraId="72868583" w14:textId="77777777" w:rsidR="001E6A98" w:rsidRDefault="001E6A98" w:rsidP="00EB1CD1">
            <w:pPr>
              <w:tabs>
                <w:tab w:val="left" w:pos="5685"/>
              </w:tabs>
            </w:pPr>
            <w:r w:rsidRPr="00193188">
              <w:t>Parents Q&amp;A</w:t>
            </w:r>
          </w:p>
        </w:tc>
        <w:tc>
          <w:tcPr>
            <w:tcW w:w="1920" w:type="dxa"/>
          </w:tcPr>
          <w:p w14:paraId="2DBCD712" w14:textId="77777777" w:rsidR="001E6A98" w:rsidRDefault="001E6A98" w:rsidP="00EB1CD1">
            <w:pPr>
              <w:tabs>
                <w:tab w:val="left" w:pos="5685"/>
              </w:tabs>
            </w:pPr>
            <w:r w:rsidRPr="00193188">
              <w:t>Numeracy</w:t>
            </w:r>
          </w:p>
        </w:tc>
        <w:tc>
          <w:tcPr>
            <w:tcW w:w="1362" w:type="dxa"/>
          </w:tcPr>
          <w:p w14:paraId="40939758" w14:textId="77777777" w:rsidR="001E6A98" w:rsidRDefault="001E6A98" w:rsidP="00EB1CD1">
            <w:pPr>
              <w:tabs>
                <w:tab w:val="left" w:pos="5685"/>
              </w:tabs>
            </w:pPr>
            <w:r w:rsidRPr="00193188">
              <w:t>Literacy</w:t>
            </w:r>
          </w:p>
        </w:tc>
        <w:tc>
          <w:tcPr>
            <w:tcW w:w="1559" w:type="dxa"/>
          </w:tcPr>
          <w:p w14:paraId="7921E195" w14:textId="77777777" w:rsidR="001E6A98" w:rsidRDefault="001E6A98" w:rsidP="00EB1CD1">
            <w:pPr>
              <w:tabs>
                <w:tab w:val="left" w:pos="5685"/>
              </w:tabs>
            </w:pPr>
            <w:r>
              <w:t>Wellbeing</w:t>
            </w:r>
          </w:p>
        </w:tc>
        <w:tc>
          <w:tcPr>
            <w:tcW w:w="992" w:type="dxa"/>
          </w:tcPr>
          <w:p w14:paraId="23D8106F" w14:textId="77777777" w:rsidR="001E6A98" w:rsidRDefault="001E6A98" w:rsidP="00EB1CD1">
            <w:pPr>
              <w:tabs>
                <w:tab w:val="left" w:pos="5685"/>
              </w:tabs>
            </w:pPr>
          </w:p>
        </w:tc>
      </w:tr>
      <w:tr w:rsidR="001E6A98" w14:paraId="46702199" w14:textId="77777777" w:rsidTr="001E6A98">
        <w:tc>
          <w:tcPr>
            <w:tcW w:w="1792" w:type="dxa"/>
          </w:tcPr>
          <w:p w14:paraId="6B66D2CB" w14:textId="77777777" w:rsidR="001E6A98" w:rsidRPr="001E6A98" w:rsidRDefault="001E6A98" w:rsidP="00EB1CD1">
            <w:pPr>
              <w:tabs>
                <w:tab w:val="left" w:pos="5685"/>
              </w:tabs>
              <w:rPr>
                <w:b/>
                <w:sz w:val="28"/>
                <w:szCs w:val="28"/>
              </w:rPr>
            </w:pPr>
            <w:r w:rsidRPr="001E6A98">
              <w:rPr>
                <w:b/>
                <w:sz w:val="28"/>
                <w:szCs w:val="28"/>
              </w:rPr>
              <w:t>Friday</w:t>
            </w:r>
          </w:p>
        </w:tc>
        <w:tc>
          <w:tcPr>
            <w:tcW w:w="1442" w:type="dxa"/>
          </w:tcPr>
          <w:p w14:paraId="62B1A1B7" w14:textId="77777777" w:rsidR="001E6A98" w:rsidRDefault="001E6A98" w:rsidP="00EB1CD1">
            <w:pPr>
              <w:tabs>
                <w:tab w:val="left" w:pos="5685"/>
              </w:tabs>
            </w:pPr>
            <w:r w:rsidRPr="00193188">
              <w:t>Parents Q&amp;A</w:t>
            </w:r>
          </w:p>
        </w:tc>
        <w:tc>
          <w:tcPr>
            <w:tcW w:w="1920" w:type="dxa"/>
          </w:tcPr>
          <w:p w14:paraId="5395DFF1" w14:textId="77777777" w:rsidR="001E6A98" w:rsidRDefault="001E6A98" w:rsidP="00EB1CD1">
            <w:pPr>
              <w:tabs>
                <w:tab w:val="left" w:pos="5685"/>
              </w:tabs>
            </w:pPr>
            <w:r w:rsidRPr="00193188">
              <w:t>Numeracy</w:t>
            </w:r>
            <w:r>
              <w:t>/</w:t>
            </w:r>
            <w:r w:rsidRPr="001E6A98">
              <w:t xml:space="preserve">Literacy </w:t>
            </w:r>
          </w:p>
        </w:tc>
        <w:tc>
          <w:tcPr>
            <w:tcW w:w="1362" w:type="dxa"/>
          </w:tcPr>
          <w:p w14:paraId="37BD010F" w14:textId="77777777" w:rsidR="001E6A98" w:rsidRDefault="001E6A98" w:rsidP="00EB1CD1">
            <w:pPr>
              <w:tabs>
                <w:tab w:val="left" w:pos="5685"/>
              </w:tabs>
            </w:pPr>
            <w:r>
              <w:t>Quiz</w:t>
            </w:r>
          </w:p>
        </w:tc>
        <w:tc>
          <w:tcPr>
            <w:tcW w:w="1559" w:type="dxa"/>
          </w:tcPr>
          <w:p w14:paraId="68DE747D" w14:textId="77777777" w:rsidR="001E6A98" w:rsidRDefault="001E6A98" w:rsidP="00EB1CD1">
            <w:pPr>
              <w:tabs>
                <w:tab w:val="left" w:pos="5685"/>
              </w:tabs>
            </w:pPr>
          </w:p>
        </w:tc>
        <w:tc>
          <w:tcPr>
            <w:tcW w:w="992" w:type="dxa"/>
          </w:tcPr>
          <w:p w14:paraId="3927C9A9" w14:textId="77777777" w:rsidR="001E6A98" w:rsidRDefault="001E6A98" w:rsidP="00EB1CD1">
            <w:pPr>
              <w:tabs>
                <w:tab w:val="left" w:pos="5685"/>
              </w:tabs>
            </w:pPr>
          </w:p>
        </w:tc>
      </w:tr>
    </w:tbl>
    <w:p w14:paraId="56C5D62E" w14:textId="77777777" w:rsidR="001E6A98" w:rsidRDefault="001E6A98" w:rsidP="001E6A98">
      <w:pPr>
        <w:tabs>
          <w:tab w:val="left" w:pos="5685"/>
        </w:tabs>
        <w:spacing w:after="0"/>
        <w:rPr>
          <w:color w:val="5B9BD5" w:themeColor="accent1"/>
        </w:rPr>
      </w:pPr>
    </w:p>
    <w:p w14:paraId="7EB67641" w14:textId="77777777" w:rsidR="001E6A98" w:rsidRPr="001E6A98" w:rsidRDefault="001E6A98" w:rsidP="001E6A98">
      <w:pPr>
        <w:tabs>
          <w:tab w:val="left" w:pos="5685"/>
        </w:tabs>
        <w:spacing w:after="0"/>
        <w:rPr>
          <w:color w:val="5B9BD5" w:themeColor="accent1"/>
        </w:rPr>
      </w:pPr>
      <w:r w:rsidRPr="001E6A98">
        <w:rPr>
          <w:color w:val="5B9BD5" w:themeColor="accent1"/>
        </w:rPr>
        <w:t>If my child does not have digital or online access at home, how will you support</w:t>
      </w:r>
    </w:p>
    <w:p w14:paraId="38E389C2" w14:textId="77777777" w:rsidR="001E6A98" w:rsidRPr="001E6A98" w:rsidRDefault="001E6A98" w:rsidP="001E6A98">
      <w:pPr>
        <w:tabs>
          <w:tab w:val="left" w:pos="5685"/>
        </w:tabs>
        <w:spacing w:after="0"/>
        <w:rPr>
          <w:color w:val="5B9BD5" w:themeColor="accent1"/>
        </w:rPr>
      </w:pPr>
      <w:r w:rsidRPr="001E6A98">
        <w:rPr>
          <w:color w:val="5B9BD5" w:themeColor="accent1"/>
        </w:rPr>
        <w:t xml:space="preserve">them to access remote </w:t>
      </w:r>
      <w:proofErr w:type="gramStart"/>
      <w:r w:rsidRPr="001E6A98">
        <w:rPr>
          <w:color w:val="5B9BD5" w:themeColor="accent1"/>
        </w:rPr>
        <w:t>education?</w:t>
      </w:r>
      <w:proofErr w:type="gramEnd"/>
    </w:p>
    <w:p w14:paraId="0C28B1EB" w14:textId="77777777" w:rsidR="001E6A98" w:rsidRDefault="001E6A98" w:rsidP="001E6A98">
      <w:pPr>
        <w:tabs>
          <w:tab w:val="left" w:pos="5685"/>
        </w:tabs>
        <w:spacing w:after="0"/>
      </w:pPr>
      <w:r>
        <w:t>We recognise that some pupils may not have suitable online access at home. We take the following</w:t>
      </w:r>
    </w:p>
    <w:p w14:paraId="103E4111" w14:textId="77777777" w:rsidR="001E6A98" w:rsidRDefault="001E6A98" w:rsidP="001E6A98">
      <w:pPr>
        <w:tabs>
          <w:tab w:val="left" w:pos="5685"/>
        </w:tabs>
        <w:spacing w:after="0"/>
      </w:pPr>
      <w:r>
        <w:t>approaches to support those pupils to access remote education:</w:t>
      </w:r>
    </w:p>
    <w:p w14:paraId="3F52E199" w14:textId="77777777" w:rsidR="001E6A98" w:rsidRDefault="001E6A98" w:rsidP="00A81D16">
      <w:pPr>
        <w:pStyle w:val="ListParagraph"/>
        <w:numPr>
          <w:ilvl w:val="0"/>
          <w:numId w:val="1"/>
        </w:numPr>
        <w:tabs>
          <w:tab w:val="left" w:pos="5685"/>
        </w:tabs>
        <w:spacing w:after="0"/>
      </w:pPr>
      <w:r>
        <w:t>If your child does not have access to a laptop or other suitable device but your home does have a high speed internet connection then we may be able to lend them a laptop. Parents and carers should make contact with the School Office for further information.</w:t>
      </w:r>
    </w:p>
    <w:p w14:paraId="69A57BCD" w14:textId="77777777" w:rsidR="001E6A98" w:rsidRPr="00EB1CD1" w:rsidRDefault="001E6A98" w:rsidP="0013166C">
      <w:pPr>
        <w:pStyle w:val="ListParagraph"/>
        <w:numPr>
          <w:ilvl w:val="0"/>
          <w:numId w:val="1"/>
        </w:numPr>
        <w:tabs>
          <w:tab w:val="left" w:pos="5685"/>
        </w:tabs>
        <w:spacing w:after="0"/>
      </w:pPr>
      <w:r>
        <w:t>For any pupils that do not have any access to the internet, printed materials will be prepared and can be collected from school or delivered if required. Work will be delivered, collected weekly and feedback given on the previous week’s work.</w:t>
      </w:r>
      <w:r>
        <w:cr/>
      </w:r>
    </w:p>
    <w:sectPr w:rsidR="001E6A98" w:rsidRPr="00EB1CD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3F3A0" w14:textId="77777777" w:rsidR="00EB1CD1" w:rsidRDefault="00EB1CD1" w:rsidP="00EB1CD1">
      <w:pPr>
        <w:spacing w:after="0" w:line="240" w:lineRule="auto"/>
      </w:pPr>
      <w:r>
        <w:separator/>
      </w:r>
    </w:p>
  </w:endnote>
  <w:endnote w:type="continuationSeparator" w:id="0">
    <w:p w14:paraId="647DF791" w14:textId="77777777" w:rsidR="00EB1CD1" w:rsidRDefault="00EB1CD1" w:rsidP="00EB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6B01B" w14:textId="77777777" w:rsidR="00EB1CD1" w:rsidRDefault="00EB1CD1" w:rsidP="00EB1CD1">
      <w:pPr>
        <w:spacing w:after="0" w:line="240" w:lineRule="auto"/>
      </w:pPr>
      <w:r>
        <w:separator/>
      </w:r>
    </w:p>
  </w:footnote>
  <w:footnote w:type="continuationSeparator" w:id="0">
    <w:p w14:paraId="7C7742BC" w14:textId="77777777" w:rsidR="00EB1CD1" w:rsidRDefault="00EB1CD1" w:rsidP="00EB1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E9114" w14:textId="77777777" w:rsidR="00EB1CD1" w:rsidRDefault="00EB1CD1">
    <w:pPr>
      <w:pStyle w:val="Header"/>
    </w:pPr>
    <w:r>
      <w:rPr>
        <w:noProof/>
      </w:rPr>
      <mc:AlternateContent>
        <mc:Choice Requires="wps">
          <w:drawing>
            <wp:anchor distT="0" distB="0" distL="114300" distR="114300" simplePos="0" relativeHeight="251659264" behindDoc="0" locked="0" layoutInCell="1" allowOverlap="1" wp14:anchorId="53A5870F" wp14:editId="103B2D48">
              <wp:simplePos x="0" y="0"/>
              <wp:positionH relativeFrom="column">
                <wp:posOffset>1371600</wp:posOffset>
              </wp:positionH>
              <wp:positionV relativeFrom="paragraph">
                <wp:posOffset>-190500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4464FDA" w14:textId="02297E24" w:rsidR="00EB1CD1" w:rsidRPr="00EB1CD1" w:rsidRDefault="00EB1CD1" w:rsidP="00EB1CD1">
                          <w:pPr>
                            <w:pStyle w:val="Header"/>
                            <w:jc w:val="cente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3A5870F" id="_x0000_t202" coordsize="21600,21600" o:spt="202" path="m,l,21600r21600,l21600,xe">
              <v:stroke joinstyle="miter"/>
              <v:path gradientshapeok="t" o:connecttype="rect"/>
            </v:shapetype>
            <v:shape id="Text Box 3" o:spid="_x0000_s1027" type="#_x0000_t202" style="position:absolute;margin-left:108pt;margin-top:-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" filled="f" stroked="f">
              <v:textbox style="mso-fit-shape-to-text:t">
                <w:txbxContent>
                  <w:p w14:paraId="74464FDA" w14:textId="02297E24" w:rsidR="00EB1CD1" w:rsidRPr="00EB1CD1" w:rsidRDefault="00EB1CD1" w:rsidP="00EB1CD1">
                    <w:pPr>
                      <w:pStyle w:val="Header"/>
                      <w:jc w:val="center"/>
                      <w:rPr>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755CE"/>
    <w:multiLevelType w:val="hybridMultilevel"/>
    <w:tmpl w:val="77D2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CD1"/>
    <w:rsid w:val="00193188"/>
    <w:rsid w:val="001E6A98"/>
    <w:rsid w:val="00AB03E9"/>
    <w:rsid w:val="00D64E41"/>
    <w:rsid w:val="00EB1CD1"/>
    <w:rsid w:val="00F0174E"/>
    <w:rsid w:val="00F45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41C602"/>
  <w15:chartTrackingRefBased/>
  <w15:docId w15:val="{E7CD9677-D170-4673-B5B7-EC359D6A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CD1"/>
  </w:style>
  <w:style w:type="paragraph" w:styleId="Footer">
    <w:name w:val="footer"/>
    <w:basedOn w:val="Normal"/>
    <w:link w:val="FooterChar"/>
    <w:uiPriority w:val="99"/>
    <w:unhideWhenUsed/>
    <w:rsid w:val="00EB1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CD1"/>
  </w:style>
  <w:style w:type="table" w:styleId="TableGrid">
    <w:name w:val="Table Grid"/>
    <w:basedOn w:val="TableNormal"/>
    <w:uiPriority w:val="39"/>
    <w:rsid w:val="00193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6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Warwood</dc:creator>
  <cp:keywords/>
  <dc:description/>
  <cp:lastModifiedBy>Anthony Benedict</cp:lastModifiedBy>
  <cp:revision>2</cp:revision>
  <dcterms:created xsi:type="dcterms:W3CDTF">2021-01-25T15:03:00Z</dcterms:created>
  <dcterms:modified xsi:type="dcterms:W3CDTF">2021-01-25T15:03:00Z</dcterms:modified>
</cp:coreProperties>
</file>